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3B" w:rsidRDefault="0044753B" w:rsidP="00591775">
      <w:r>
        <w:t>LJEKARNA KRAPINSKO-ZAGORSKE ŽUPANIJE</w:t>
      </w:r>
    </w:p>
    <w:p w:rsidR="0044753B" w:rsidRDefault="00601450" w:rsidP="00591775">
      <w:r>
        <w:t xml:space="preserve">Matije Gupca 63, </w:t>
      </w:r>
      <w:r w:rsidR="005A00BE">
        <w:t>Zabok</w:t>
      </w:r>
    </w:p>
    <w:p w:rsidR="005A00BE" w:rsidRDefault="005A00BE" w:rsidP="00591775"/>
    <w:p w:rsidR="0044753B" w:rsidRDefault="0044753B" w:rsidP="00591775"/>
    <w:p w:rsidR="0044753B" w:rsidRDefault="0044753B" w:rsidP="00591775">
      <w:r>
        <w:t>Broj: 01-</w:t>
      </w:r>
      <w:r w:rsidR="00E21A19">
        <w:t>251</w:t>
      </w:r>
    </w:p>
    <w:p w:rsidR="0044753B" w:rsidRDefault="0044753B" w:rsidP="00591775"/>
    <w:p w:rsidR="0044753B" w:rsidRDefault="0044753B" w:rsidP="0044753B"/>
    <w:p w:rsidR="0044753B" w:rsidRDefault="0044753B" w:rsidP="0044753B"/>
    <w:p w:rsidR="0044753B" w:rsidRDefault="0044753B" w:rsidP="00F11FB7">
      <w:pPr>
        <w:tabs>
          <w:tab w:val="left" w:pos="4909"/>
          <w:tab w:val="center" w:pos="680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IZVJEŠTAJ O POSLOVANJU</w:t>
      </w:r>
    </w:p>
    <w:p w:rsidR="0044753B" w:rsidRDefault="0044753B" w:rsidP="00F11FB7">
      <w:pPr>
        <w:spacing w:line="360" w:lineRule="auto"/>
        <w:jc w:val="center"/>
        <w:rPr>
          <w:b/>
          <w:bCs/>
        </w:rPr>
      </w:pPr>
      <w:r>
        <w:rPr>
          <w:b/>
          <w:bCs/>
        </w:rPr>
        <w:t>LJEK</w:t>
      </w:r>
      <w:bookmarkStart w:id="0" w:name="_GoBack"/>
      <w:bookmarkEnd w:id="0"/>
      <w:r>
        <w:rPr>
          <w:b/>
          <w:bCs/>
        </w:rPr>
        <w:t>ARNE KRAPINSKO-ZAGORSKE ŽUPANIJE</w:t>
      </w:r>
    </w:p>
    <w:p w:rsidR="0044753B" w:rsidRDefault="0044753B" w:rsidP="00F11FB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 1. SIJEČNJA DO 3</w:t>
      </w:r>
      <w:r w:rsidR="00601450">
        <w:rPr>
          <w:b/>
          <w:bCs/>
        </w:rPr>
        <w:t>1</w:t>
      </w:r>
      <w:r>
        <w:rPr>
          <w:b/>
          <w:bCs/>
        </w:rPr>
        <w:t xml:space="preserve">. </w:t>
      </w:r>
      <w:r w:rsidR="00601450">
        <w:rPr>
          <w:b/>
          <w:bCs/>
        </w:rPr>
        <w:t>PROSINCA</w:t>
      </w:r>
      <w:r w:rsidR="00514B19">
        <w:rPr>
          <w:b/>
          <w:bCs/>
        </w:rPr>
        <w:t xml:space="preserve"> </w:t>
      </w:r>
      <w:r>
        <w:rPr>
          <w:b/>
          <w:bCs/>
        </w:rPr>
        <w:t>201</w:t>
      </w:r>
      <w:r w:rsidR="003C7F04">
        <w:rPr>
          <w:b/>
          <w:bCs/>
        </w:rPr>
        <w:t>9</w:t>
      </w:r>
      <w:r>
        <w:rPr>
          <w:b/>
          <w:bCs/>
        </w:rPr>
        <w:t>. GODINE</w:t>
      </w:r>
    </w:p>
    <w:p w:rsidR="0044753B" w:rsidRDefault="0044753B" w:rsidP="00F11FB7">
      <w:pPr>
        <w:spacing w:line="360" w:lineRule="auto"/>
        <w:rPr>
          <w:b/>
          <w:bCs/>
        </w:rPr>
      </w:pPr>
    </w:p>
    <w:p w:rsidR="0044753B" w:rsidRDefault="0044753B" w:rsidP="00F11FB7">
      <w:pPr>
        <w:spacing w:line="360" w:lineRule="auto"/>
        <w:ind w:firstLine="709"/>
      </w:pPr>
    </w:p>
    <w:p w:rsidR="0044753B" w:rsidRDefault="0044753B" w:rsidP="00F11FB7">
      <w:pPr>
        <w:spacing w:line="360" w:lineRule="auto"/>
        <w:ind w:firstLine="709"/>
        <w:jc w:val="both"/>
      </w:pPr>
      <w:r>
        <w:t>Poslovanje Ljekarne, kao zdravstvene ustanove, karakterizira primjena knjigovodstvenih načela karakterističnih za profitno knjigovodstvo, primjena Zakona o PDV-u i Zakona o porezu na dobit, te Odlukama o računovodstvenim politikama s primjenom od 01.01.2009. godine.</w:t>
      </w:r>
    </w:p>
    <w:p w:rsidR="0044753B" w:rsidRDefault="0044753B" w:rsidP="00F11FB7">
      <w:pPr>
        <w:spacing w:line="360" w:lineRule="auto"/>
        <w:jc w:val="both"/>
      </w:pPr>
    </w:p>
    <w:p w:rsidR="00910136" w:rsidRDefault="0044753B" w:rsidP="00F11FB7">
      <w:pPr>
        <w:spacing w:line="360" w:lineRule="auto"/>
        <w:ind w:firstLine="709"/>
        <w:jc w:val="both"/>
      </w:pPr>
      <w:r>
        <w:t xml:space="preserve">Ljekarna Krapinsko-zagorske županije je u razdoblju od 01. siječnja </w:t>
      </w:r>
      <w:r w:rsidR="00514B19">
        <w:t>do 3</w:t>
      </w:r>
      <w:r w:rsidR="00601450">
        <w:t>1</w:t>
      </w:r>
      <w:r w:rsidR="00514B19">
        <w:t xml:space="preserve">. </w:t>
      </w:r>
      <w:r w:rsidR="00601450">
        <w:t>prosinca</w:t>
      </w:r>
      <w:r w:rsidR="003C7F04">
        <w:t xml:space="preserve"> 2019. </w:t>
      </w:r>
      <w:r w:rsidR="00891B4E">
        <w:t>os</w:t>
      </w:r>
      <w:r w:rsidR="00514B19">
        <w:t>tvarila</w:t>
      </w:r>
      <w:r>
        <w:t xml:space="preserve"> ukupni prihod u iznosu od </w:t>
      </w:r>
      <w:r w:rsidR="00974872">
        <w:t>40.230.004</w:t>
      </w:r>
      <w:r>
        <w:t xml:space="preserve"> kn. Prihod je veći za </w:t>
      </w:r>
      <w:r w:rsidR="00974872">
        <w:t>2.470.820</w:t>
      </w:r>
      <w:r>
        <w:t xml:space="preserve"> kn, odnosno</w:t>
      </w:r>
      <w:r w:rsidR="004519C6">
        <w:t xml:space="preserve"> </w:t>
      </w:r>
    </w:p>
    <w:p w:rsidR="0044753B" w:rsidRDefault="00974872" w:rsidP="00F87A21">
      <w:pPr>
        <w:spacing w:line="360" w:lineRule="auto"/>
        <w:jc w:val="both"/>
      </w:pPr>
      <w:r>
        <w:t>7</w:t>
      </w:r>
      <w:r w:rsidR="009572D8">
        <w:t>%</w:t>
      </w:r>
      <w:r w:rsidR="0044753B">
        <w:t xml:space="preserve"> više u odnosu na isto razdoblje 201</w:t>
      </w:r>
      <w:r w:rsidR="00461F24">
        <w:t>8</w:t>
      </w:r>
      <w:r w:rsidR="00F87A21">
        <w:t xml:space="preserve">. godine. </w:t>
      </w:r>
      <w:r w:rsidR="0044753B">
        <w:t>U strukturi prihoda 4</w:t>
      </w:r>
      <w:r w:rsidR="009572D8">
        <w:t>9</w:t>
      </w:r>
      <w:r w:rsidR="0044753B">
        <w:t>% su prihodi od realizacije s HZZO-om, 3</w:t>
      </w:r>
      <w:r w:rsidR="009572D8">
        <w:t>1</w:t>
      </w:r>
      <w:r w:rsidR="0044753B">
        <w:t xml:space="preserve">% od prodaje za gotovinu i </w:t>
      </w:r>
      <w:r w:rsidR="005917C7">
        <w:t>od ostalih kupaca izvan HZZO-a;</w:t>
      </w:r>
      <w:r w:rsidR="0044753B">
        <w:t xml:space="preserve"> slijede </w:t>
      </w:r>
      <w:r w:rsidR="009572D8">
        <w:t>1</w:t>
      </w:r>
      <w:r w:rsidR="00E22F96">
        <w:t>1</w:t>
      </w:r>
      <w:r w:rsidR="0044753B">
        <w:t xml:space="preserve">% ostali i izvanredni prihodi, </w:t>
      </w:r>
      <w:r w:rsidR="00E22F96">
        <w:t>8</w:t>
      </w:r>
      <w:r w:rsidR="0044753B">
        <w:t>% prihodi od participacije i 1%  prihodi od dopunskog osiguranja. Na ukupni prihod direktno utječu ostvareni uvjeti poslovne suradnje s dobavljačima</w:t>
      </w:r>
      <w:r w:rsidR="005917C7">
        <w:t>.</w:t>
      </w:r>
    </w:p>
    <w:p w:rsidR="00ED4C95" w:rsidRDefault="00ED4C95" w:rsidP="00F11FB7">
      <w:pPr>
        <w:spacing w:line="360" w:lineRule="auto"/>
        <w:ind w:firstLine="709"/>
        <w:jc w:val="both"/>
      </w:pPr>
    </w:p>
    <w:p w:rsidR="0044753B" w:rsidRDefault="0044753B" w:rsidP="00F11FB7">
      <w:pPr>
        <w:spacing w:line="360" w:lineRule="auto"/>
        <w:ind w:firstLine="709"/>
        <w:jc w:val="both"/>
      </w:pPr>
      <w:r>
        <w:t xml:space="preserve">Ljekarna KZŽ je u navedenom razdoblju ostvarila ukupni rashod u iznosu od </w:t>
      </w:r>
      <w:r w:rsidR="00974872">
        <w:t>38.255.309</w:t>
      </w:r>
      <w:r>
        <w:t xml:space="preserve"> kn. U strukturi rashoda </w:t>
      </w:r>
      <w:r w:rsidR="004519C6">
        <w:t>8</w:t>
      </w:r>
      <w:r w:rsidR="00E22F96">
        <w:t>1</w:t>
      </w:r>
      <w:r>
        <w:t>% je rashod nabavne vrijednosti prodanih lijekova i robe, slijede s 1</w:t>
      </w:r>
      <w:r w:rsidR="00E22F96">
        <w:t>4</w:t>
      </w:r>
      <w:r w:rsidR="008221FA">
        <w:t>% ukupni izdaci za zaposlene te</w:t>
      </w:r>
      <w:r>
        <w:t xml:space="preserve"> </w:t>
      </w:r>
      <w:r w:rsidR="00E22F96">
        <w:t>4</w:t>
      </w:r>
      <w:r>
        <w:t>% ostali i izvanredni r</w:t>
      </w:r>
      <w:r w:rsidR="008221FA">
        <w:t>ashodi</w:t>
      </w:r>
      <w:r w:rsidR="007C41E9">
        <w:t xml:space="preserve"> te 1% materijalni izdaci</w:t>
      </w:r>
      <w:r>
        <w:t xml:space="preserve">. Rashodi su veći za </w:t>
      </w:r>
      <w:r w:rsidR="00E22F96">
        <w:t>2</w:t>
      </w:r>
      <w:r w:rsidR="00974872">
        <w:t>.425.750</w:t>
      </w:r>
      <w:r w:rsidR="005917C7">
        <w:t xml:space="preserve"> </w:t>
      </w:r>
      <w:r>
        <w:t xml:space="preserve">kn odnosno </w:t>
      </w:r>
      <w:r w:rsidR="005917C7">
        <w:t xml:space="preserve">za </w:t>
      </w:r>
      <w:r w:rsidR="00974872">
        <w:t>7</w:t>
      </w:r>
      <w:r>
        <w:t xml:space="preserve">% </w:t>
      </w:r>
      <w:r w:rsidR="008E083F">
        <w:t>viši</w:t>
      </w:r>
      <w:r>
        <w:t xml:space="preserve"> u odnosu na isto razdoblje 201</w:t>
      </w:r>
      <w:r w:rsidR="00461F24">
        <w:t>8</w:t>
      </w:r>
      <w:r>
        <w:t>. godine.</w:t>
      </w:r>
    </w:p>
    <w:p w:rsidR="00ED4C95" w:rsidRDefault="00ED4C95" w:rsidP="00ED4C95">
      <w:pPr>
        <w:spacing w:line="360" w:lineRule="auto"/>
        <w:ind w:firstLine="709"/>
        <w:jc w:val="both"/>
      </w:pPr>
    </w:p>
    <w:p w:rsidR="0044753B" w:rsidRDefault="0044753B" w:rsidP="00F87A21">
      <w:pPr>
        <w:spacing w:line="360" w:lineRule="auto"/>
        <w:ind w:firstLine="709"/>
        <w:jc w:val="both"/>
      </w:pPr>
      <w:r>
        <w:t>Na dan 3</w:t>
      </w:r>
      <w:r w:rsidR="00ED4C95">
        <w:t>1</w:t>
      </w:r>
      <w:r>
        <w:t>.</w:t>
      </w:r>
      <w:r w:rsidR="00ED4C95">
        <w:t xml:space="preserve"> prosinca</w:t>
      </w:r>
      <w:r>
        <w:t xml:space="preserve"> 201</w:t>
      </w:r>
      <w:r w:rsidR="00461F24">
        <w:t>9</w:t>
      </w:r>
      <w:r>
        <w:t>. godine Ljekarna ima ukupno potraživanje u iznosu od</w:t>
      </w:r>
      <w:r w:rsidR="000F661A">
        <w:t xml:space="preserve"> </w:t>
      </w:r>
      <w:r w:rsidR="00974872">
        <w:t>5.319.500</w:t>
      </w:r>
      <w:r w:rsidR="005917C7">
        <w:t xml:space="preserve"> k</w:t>
      </w:r>
      <w:r w:rsidR="008221FA">
        <w:t xml:space="preserve">n. Najveće potraživanje je od </w:t>
      </w:r>
      <w:r>
        <w:t xml:space="preserve">HZZO-a u iznosu od </w:t>
      </w:r>
      <w:r w:rsidR="00ED4C95">
        <w:t>4.969.124</w:t>
      </w:r>
      <w:r>
        <w:t xml:space="preserve"> kn – dug </w:t>
      </w:r>
      <w:r w:rsidR="00ED4C95">
        <w:t>75</w:t>
      </w:r>
      <w:r w:rsidR="00F87A21">
        <w:t xml:space="preserve"> dana. </w:t>
      </w:r>
      <w:r>
        <w:t>Ljekarna na dan 3</w:t>
      </w:r>
      <w:r w:rsidR="00933EE4">
        <w:t>1</w:t>
      </w:r>
      <w:r>
        <w:t xml:space="preserve">. </w:t>
      </w:r>
      <w:r w:rsidR="00933EE4">
        <w:t>prosinca</w:t>
      </w:r>
      <w:r w:rsidR="002467C9">
        <w:t xml:space="preserve"> </w:t>
      </w:r>
      <w:r>
        <w:t>201</w:t>
      </w:r>
      <w:r w:rsidR="00461F24">
        <w:t>9</w:t>
      </w:r>
      <w:r>
        <w:t xml:space="preserve">. godine ima ukupne obveze u iznosu od </w:t>
      </w:r>
      <w:r w:rsidR="00974872">
        <w:t>858.647</w:t>
      </w:r>
      <w:r w:rsidR="004519C6">
        <w:t xml:space="preserve"> </w:t>
      </w:r>
      <w:r>
        <w:t xml:space="preserve">kn. Obveze Ljekarne prema dobavljačima iznose </w:t>
      </w:r>
      <w:r w:rsidR="00933EE4">
        <w:t>261.</w:t>
      </w:r>
      <w:r w:rsidR="00980D9E">
        <w:t>870</w:t>
      </w:r>
      <w:r w:rsidR="00BF1082">
        <w:t xml:space="preserve"> </w:t>
      </w:r>
      <w:r>
        <w:t xml:space="preserve">kn i podmiruju se u roku </w:t>
      </w:r>
      <w:r w:rsidR="001847D9">
        <w:t>7</w:t>
      </w:r>
      <w:r>
        <w:t xml:space="preserve"> dana.</w:t>
      </w:r>
    </w:p>
    <w:p w:rsidR="0044753B" w:rsidRDefault="0044753B" w:rsidP="00F11FB7">
      <w:pPr>
        <w:spacing w:line="360" w:lineRule="auto"/>
        <w:ind w:left="708"/>
      </w:pPr>
    </w:p>
    <w:p w:rsidR="0044753B" w:rsidRDefault="0044753B" w:rsidP="00F11FB7">
      <w:pPr>
        <w:spacing w:line="360" w:lineRule="auto"/>
        <w:ind w:firstLine="709"/>
        <w:jc w:val="both"/>
      </w:pPr>
      <w:r>
        <w:t>U ovom razdoblju Ljekarna je uložila u</w:t>
      </w:r>
      <w:r w:rsidR="00461F24">
        <w:t xml:space="preserve"> tekuće i u investicijsko održavanje u</w:t>
      </w:r>
      <w:r w:rsidR="005917C7">
        <w:t>kupno</w:t>
      </w:r>
      <w:r w:rsidR="00BF1082">
        <w:t xml:space="preserve"> </w:t>
      </w:r>
      <w:r w:rsidR="00933EE4">
        <w:t>162.638</w:t>
      </w:r>
      <w:r w:rsidR="00686D2C">
        <w:t xml:space="preserve"> </w:t>
      </w:r>
      <w:r w:rsidR="005917C7">
        <w:t>kn</w:t>
      </w:r>
      <w:r w:rsidR="00461F24">
        <w:t>. Za n</w:t>
      </w:r>
      <w:r>
        <w:t xml:space="preserve">abavu osnovnih sredstava </w:t>
      </w:r>
      <w:r w:rsidR="00461F24">
        <w:t xml:space="preserve">uloženo je </w:t>
      </w:r>
      <w:r w:rsidR="00980D9E">
        <w:t>352.137</w:t>
      </w:r>
      <w:r w:rsidR="001847D9">
        <w:t xml:space="preserve"> </w:t>
      </w:r>
      <w:r>
        <w:t xml:space="preserve">kn i </w:t>
      </w:r>
      <w:r w:rsidR="00051C81">
        <w:t xml:space="preserve">za </w:t>
      </w:r>
      <w:r>
        <w:t xml:space="preserve">nabavu sitnog inventara </w:t>
      </w:r>
      <w:r w:rsidR="00F11FB7">
        <w:t>21.</w:t>
      </w:r>
      <w:r w:rsidR="001E4CBE">
        <w:t>6</w:t>
      </w:r>
      <w:r w:rsidR="00980D9E">
        <w:t>80</w:t>
      </w:r>
      <w:r w:rsidR="007E5742">
        <w:t xml:space="preserve"> </w:t>
      </w:r>
      <w:r>
        <w:t>kn.</w:t>
      </w:r>
    </w:p>
    <w:p w:rsidR="00980D9E" w:rsidRDefault="00980D9E">
      <w:pPr>
        <w:spacing w:after="200" w:line="276" w:lineRule="auto"/>
      </w:pPr>
      <w:r>
        <w:br w:type="page"/>
      </w:r>
    </w:p>
    <w:p w:rsidR="00F11FB7" w:rsidRDefault="00F11FB7" w:rsidP="00F87A21">
      <w:pPr>
        <w:spacing w:line="360" w:lineRule="auto"/>
        <w:ind w:firstLine="709"/>
        <w:jc w:val="both"/>
      </w:pPr>
      <w:r>
        <w:lastRenderedPageBreak/>
        <w:t xml:space="preserve">Financijski rezultat je pokazatelj koji govori o uspješnosti poslovanja u navedenom obračunskom razdoblju. Bruto dobit iznosi </w:t>
      </w:r>
      <w:r w:rsidR="00974872">
        <w:t>1.974.695</w:t>
      </w:r>
      <w:r>
        <w:t xml:space="preserve"> kn. Iznos poreza na dobit iznosi </w:t>
      </w:r>
      <w:r w:rsidR="00974872">
        <w:t>353.217</w:t>
      </w:r>
      <w:r w:rsidRPr="00A54E1E">
        <w:t xml:space="preserve"> kn.</w:t>
      </w:r>
      <w:r w:rsidR="00F87A21">
        <w:t xml:space="preserve"> </w:t>
      </w:r>
      <w:r>
        <w:t xml:space="preserve">Ljekarna je za razdoblje od 01.01. do 31.12.2019. godine ostvarila neto dobit u iznosu od </w:t>
      </w:r>
      <w:r w:rsidR="00974872">
        <w:t>1.621.478</w:t>
      </w:r>
      <w:r>
        <w:t xml:space="preserve"> </w:t>
      </w:r>
      <w:r w:rsidRPr="00A54E1E">
        <w:t>kn</w:t>
      </w:r>
      <w:r>
        <w:t>.</w:t>
      </w:r>
    </w:p>
    <w:p w:rsidR="00F87A21" w:rsidRDefault="00F87A21" w:rsidP="00F87A21">
      <w:pPr>
        <w:spacing w:line="360" w:lineRule="auto"/>
        <w:ind w:firstLine="709"/>
        <w:jc w:val="both"/>
      </w:pPr>
    </w:p>
    <w:p w:rsidR="0044753B" w:rsidRDefault="0044753B" w:rsidP="00F11FB7">
      <w:pPr>
        <w:spacing w:line="360" w:lineRule="auto"/>
        <w:ind w:firstLine="709"/>
        <w:jc w:val="both"/>
      </w:pPr>
      <w:r>
        <w:t>Uspješnost poslovanja uvelike ovisi o mogućnosti Ljekarne da ručnom prodajom i prihodima od ostalih korisnika pokrije manjak prihoda koji proizlazi iz dijela poslovanja s HZZO-om.</w:t>
      </w:r>
      <w:r w:rsidR="00F87A21">
        <w:t xml:space="preserve"> </w:t>
      </w:r>
      <w:r>
        <w:t>Neto dobit je rezultat prilagođavanja uvjetima konkurencije, snižavanja marži, velikog zalaganja djelatnika, širenja asortimana izvan HZZO, minimalnog broja zaposlenih, te maksimalnih mjera štednje.</w:t>
      </w:r>
    </w:p>
    <w:p w:rsidR="0044753B" w:rsidRDefault="0044753B" w:rsidP="00F11FB7">
      <w:pPr>
        <w:spacing w:line="360" w:lineRule="auto"/>
        <w:ind w:firstLine="709"/>
      </w:pPr>
    </w:p>
    <w:p w:rsidR="0044753B" w:rsidRDefault="0044753B" w:rsidP="00F11FB7">
      <w:pPr>
        <w:spacing w:line="360" w:lineRule="auto"/>
      </w:pPr>
    </w:p>
    <w:p w:rsidR="0044753B" w:rsidRDefault="0044753B" w:rsidP="00F11FB7">
      <w:pPr>
        <w:spacing w:line="360" w:lineRule="auto"/>
      </w:pPr>
    </w:p>
    <w:p w:rsidR="0044753B" w:rsidRDefault="0044753B" w:rsidP="0044753B"/>
    <w:p w:rsidR="0044753B" w:rsidRDefault="0044753B" w:rsidP="0044753B">
      <w:r>
        <w:t xml:space="preserve">                                                                                      </w:t>
      </w:r>
      <w:r w:rsidR="00C93531">
        <w:t xml:space="preserve">   </w:t>
      </w:r>
      <w:r>
        <w:t>Ravnateljica:</w:t>
      </w:r>
    </w:p>
    <w:p w:rsidR="0044753B" w:rsidRDefault="0044753B" w:rsidP="0044753B">
      <w:r>
        <w:t xml:space="preserve">                                                                                Dubravka </w:t>
      </w:r>
      <w:proofErr w:type="spellStart"/>
      <w:r>
        <w:t>Frinčić</w:t>
      </w:r>
      <w:proofErr w:type="spellEnd"/>
      <w:r>
        <w:t xml:space="preserve">, </w:t>
      </w:r>
      <w:proofErr w:type="spellStart"/>
      <w:r>
        <w:t>mag.pharm</w:t>
      </w:r>
      <w:proofErr w:type="spellEnd"/>
      <w:r>
        <w:t>.</w:t>
      </w:r>
    </w:p>
    <w:p w:rsidR="00C445FE" w:rsidRDefault="00C445FE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440698" w:rsidRDefault="00440698" w:rsidP="0044753B"/>
    <w:p w:rsidR="009D4734" w:rsidRDefault="009D4734" w:rsidP="0044753B"/>
    <w:p w:rsidR="009D4734" w:rsidRDefault="009D4734" w:rsidP="0044753B"/>
    <w:p w:rsidR="009D4734" w:rsidRDefault="009D4734" w:rsidP="0044753B"/>
    <w:p w:rsidR="009D4734" w:rsidRDefault="009D4734" w:rsidP="0044753B"/>
    <w:p w:rsidR="009D4734" w:rsidRDefault="009D4734" w:rsidP="0044753B"/>
    <w:p w:rsidR="009D4734" w:rsidRDefault="009D4734" w:rsidP="0044753B"/>
    <w:p w:rsidR="009D4734" w:rsidRDefault="009D4734" w:rsidP="0044753B"/>
    <w:p w:rsidR="009D4734" w:rsidRDefault="009D4734" w:rsidP="0044753B"/>
    <w:p w:rsidR="009D4734" w:rsidRDefault="009D4734" w:rsidP="0044753B"/>
    <w:p w:rsidR="009D4734" w:rsidRDefault="009D4734" w:rsidP="0044753B"/>
    <w:p w:rsidR="00440698" w:rsidRDefault="00440698" w:rsidP="0044753B">
      <w:r>
        <w:t xml:space="preserve">U Zaboku, </w:t>
      </w:r>
      <w:r w:rsidR="00974872">
        <w:t>29</w:t>
      </w:r>
      <w:r w:rsidR="00216D71">
        <w:t>.0</w:t>
      </w:r>
      <w:r w:rsidR="00974872">
        <w:t>5</w:t>
      </w:r>
      <w:r>
        <w:t>.20</w:t>
      </w:r>
      <w:r w:rsidR="00216D71">
        <w:t>20</w:t>
      </w:r>
      <w:r>
        <w:t>. godine</w:t>
      </w:r>
    </w:p>
    <w:sectPr w:rsidR="00440698" w:rsidSect="0044753B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3B"/>
    <w:rsid w:val="000012DF"/>
    <w:rsid w:val="000057D7"/>
    <w:rsid w:val="000124B8"/>
    <w:rsid w:val="000374AE"/>
    <w:rsid w:val="00051C81"/>
    <w:rsid w:val="000C6725"/>
    <w:rsid w:val="000D0DB8"/>
    <w:rsid w:val="000F661A"/>
    <w:rsid w:val="000F7999"/>
    <w:rsid w:val="00115F5A"/>
    <w:rsid w:val="001165BA"/>
    <w:rsid w:val="00154A6A"/>
    <w:rsid w:val="001847D9"/>
    <w:rsid w:val="001E4CBE"/>
    <w:rsid w:val="002029AD"/>
    <w:rsid w:val="00216D71"/>
    <w:rsid w:val="00242537"/>
    <w:rsid w:val="002467C9"/>
    <w:rsid w:val="002D044F"/>
    <w:rsid w:val="002D44E6"/>
    <w:rsid w:val="00381671"/>
    <w:rsid w:val="003C7F04"/>
    <w:rsid w:val="003F6312"/>
    <w:rsid w:val="00440698"/>
    <w:rsid w:val="0044753B"/>
    <w:rsid w:val="004519C6"/>
    <w:rsid w:val="004603F2"/>
    <w:rsid w:val="00461F24"/>
    <w:rsid w:val="004F7570"/>
    <w:rsid w:val="005033DF"/>
    <w:rsid w:val="00514B19"/>
    <w:rsid w:val="00543EC0"/>
    <w:rsid w:val="00591775"/>
    <w:rsid w:val="005917C7"/>
    <w:rsid w:val="005A00BE"/>
    <w:rsid w:val="00601450"/>
    <w:rsid w:val="006708E0"/>
    <w:rsid w:val="00686D2C"/>
    <w:rsid w:val="006C6E97"/>
    <w:rsid w:val="00725B91"/>
    <w:rsid w:val="0073302C"/>
    <w:rsid w:val="007354F5"/>
    <w:rsid w:val="007C41E9"/>
    <w:rsid w:val="007E5742"/>
    <w:rsid w:val="008221FA"/>
    <w:rsid w:val="008354B7"/>
    <w:rsid w:val="00853DEE"/>
    <w:rsid w:val="00854F7E"/>
    <w:rsid w:val="00891B4E"/>
    <w:rsid w:val="00895E66"/>
    <w:rsid w:val="008D0855"/>
    <w:rsid w:val="008E083F"/>
    <w:rsid w:val="00910136"/>
    <w:rsid w:val="00933EE4"/>
    <w:rsid w:val="00934974"/>
    <w:rsid w:val="009572D8"/>
    <w:rsid w:val="00974872"/>
    <w:rsid w:val="00980D9E"/>
    <w:rsid w:val="00983DF9"/>
    <w:rsid w:val="009D4734"/>
    <w:rsid w:val="00A434FD"/>
    <w:rsid w:val="00A86D10"/>
    <w:rsid w:val="00AE57DC"/>
    <w:rsid w:val="00B3478F"/>
    <w:rsid w:val="00BA5EDB"/>
    <w:rsid w:val="00BB5B95"/>
    <w:rsid w:val="00BF1082"/>
    <w:rsid w:val="00C0362B"/>
    <w:rsid w:val="00C445FE"/>
    <w:rsid w:val="00C86C04"/>
    <w:rsid w:val="00C92EAD"/>
    <w:rsid w:val="00C93531"/>
    <w:rsid w:val="00C94CF0"/>
    <w:rsid w:val="00CB31AB"/>
    <w:rsid w:val="00CD413E"/>
    <w:rsid w:val="00D22466"/>
    <w:rsid w:val="00DC35E3"/>
    <w:rsid w:val="00DC4B10"/>
    <w:rsid w:val="00DE4F72"/>
    <w:rsid w:val="00DF081C"/>
    <w:rsid w:val="00E21A19"/>
    <w:rsid w:val="00E22F96"/>
    <w:rsid w:val="00E23108"/>
    <w:rsid w:val="00ED4C95"/>
    <w:rsid w:val="00F11FB7"/>
    <w:rsid w:val="00F27038"/>
    <w:rsid w:val="00F87A21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7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4F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F7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7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4F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F7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0F78-B1C3-45B5-B574-7AFD38B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2020-06-01T08:20:00Z</cp:lastPrinted>
  <dcterms:created xsi:type="dcterms:W3CDTF">2020-06-01T08:10:00Z</dcterms:created>
  <dcterms:modified xsi:type="dcterms:W3CDTF">2020-06-01T08:27:00Z</dcterms:modified>
</cp:coreProperties>
</file>